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5721" w:rsidRDefault="00D574CF">
      <w:pPr>
        <w:jc w:val="center"/>
      </w:pPr>
      <w:r>
        <w:t>Hinckley Public Library District</w:t>
      </w:r>
    </w:p>
    <w:p w14:paraId="00000002" w14:textId="3555978B" w:rsidR="00935721" w:rsidRDefault="00D574CF">
      <w:pPr>
        <w:jc w:val="center"/>
      </w:pPr>
      <w:r>
        <w:t>Board of Trustees Meeting Minutes</w:t>
      </w:r>
      <w:r>
        <w:br/>
        <w:t>Special Meeting</w:t>
      </w:r>
      <w:r>
        <w:br/>
      </w:r>
      <w:r w:rsidR="007A7164">
        <w:t>October 1</w:t>
      </w:r>
      <w:r w:rsidR="00D60FEC">
        <w:t>8</w:t>
      </w:r>
      <w:r>
        <w:t>, 2021</w:t>
      </w:r>
    </w:p>
    <w:p w14:paraId="00000003" w14:textId="77777777" w:rsidR="00935721" w:rsidRDefault="00935721">
      <w:pPr>
        <w:ind w:left="2880" w:firstLine="720"/>
        <w:jc w:val="center"/>
      </w:pPr>
    </w:p>
    <w:p w14:paraId="00000005" w14:textId="451FD743" w:rsidR="00935721" w:rsidRDefault="00D574CF">
      <w:pPr>
        <w:ind w:left="720"/>
      </w:pPr>
      <w:r>
        <w:t xml:space="preserve">At </w:t>
      </w:r>
      <w:r w:rsidR="00F9484F">
        <w:t>1:01</w:t>
      </w:r>
      <w:r>
        <w:t xml:space="preserve"> pm, Karen </w:t>
      </w:r>
      <w:proofErr w:type="spellStart"/>
      <w:r>
        <w:t>Yaggie</w:t>
      </w:r>
      <w:proofErr w:type="spellEnd"/>
      <w:r>
        <w:t xml:space="preserve"> called the meeting to order. Fran </w:t>
      </w:r>
      <w:proofErr w:type="spellStart"/>
      <w:r>
        <w:t>Kriesch</w:t>
      </w:r>
      <w:proofErr w:type="spellEnd"/>
      <w:r>
        <w:t xml:space="preserve">, </w:t>
      </w:r>
      <w:r w:rsidR="00F9484F">
        <w:t>Amie Carey</w:t>
      </w:r>
      <w:r w:rsidR="009C5DD7">
        <w:t xml:space="preserve">, Kari </w:t>
      </w:r>
      <w:proofErr w:type="spellStart"/>
      <w:r w:rsidR="009C5DD7">
        <w:t>McMurtrie</w:t>
      </w:r>
      <w:proofErr w:type="spellEnd"/>
      <w:r w:rsidR="009C5DD7">
        <w:t>, Tom Lang</w:t>
      </w:r>
      <w:r>
        <w:t xml:space="preserve">, and Arlen </w:t>
      </w:r>
      <w:proofErr w:type="spellStart"/>
      <w:r>
        <w:t>Carls</w:t>
      </w:r>
      <w:proofErr w:type="spellEnd"/>
      <w:r>
        <w:t xml:space="preserve"> were present. </w:t>
      </w:r>
      <w:r w:rsidR="00F9484F">
        <w:t>Carol Kohler</w:t>
      </w:r>
      <w:r w:rsidR="00F9484F">
        <w:t xml:space="preserve"> </w:t>
      </w:r>
      <w:r w:rsidR="009C5DD7">
        <w:t xml:space="preserve">was </w:t>
      </w:r>
      <w:r>
        <w:t xml:space="preserve">absent. </w:t>
      </w:r>
      <w:r>
        <w:br/>
      </w:r>
    </w:p>
    <w:p w14:paraId="00000006" w14:textId="77777777" w:rsidR="00935721" w:rsidRDefault="00D574CF">
      <w:r>
        <w:t>Comments from the Public</w:t>
      </w:r>
    </w:p>
    <w:p w14:paraId="00000007" w14:textId="77777777" w:rsidR="00935721" w:rsidRDefault="00935721"/>
    <w:p w14:paraId="00000008" w14:textId="77777777" w:rsidR="00935721" w:rsidRDefault="00D574CF">
      <w:pPr>
        <w:ind w:left="720"/>
      </w:pPr>
      <w:r>
        <w:t>No comments.</w:t>
      </w:r>
    </w:p>
    <w:p w14:paraId="00000009" w14:textId="77777777" w:rsidR="00935721" w:rsidRDefault="00935721"/>
    <w:p w14:paraId="0000000A" w14:textId="77777777" w:rsidR="00935721" w:rsidRDefault="00D574CF">
      <w:r>
        <w:t>New Business</w:t>
      </w:r>
    </w:p>
    <w:p w14:paraId="0000000B" w14:textId="35A6FA56" w:rsidR="00935721" w:rsidRDefault="00935721"/>
    <w:p w14:paraId="0000000C" w14:textId="4E86A5FB" w:rsidR="00935721" w:rsidRDefault="00B4763F" w:rsidP="00F9484F">
      <w:r>
        <w:tab/>
      </w:r>
      <w:r w:rsidR="00F9484F">
        <w:t xml:space="preserve">Everyone had the chance to view all three architect interviews: Engberg Anderson, Williams Architects, and Dewberry. The board felt that Engberg Anderson deserved the lowest rank. Three positive aspects of Williams Architects were their experience working with small budget projects, the large amount of time and effort put into their presentation, and their 100% successful grant applications. Dewberry has the advantage of in-house engineering. </w:t>
      </w:r>
    </w:p>
    <w:p w14:paraId="1E9A70CB" w14:textId="6AC835D3" w:rsidR="00F9484F" w:rsidRDefault="00F9484F" w:rsidP="00F9484F">
      <w:r>
        <w:tab/>
        <w:t xml:space="preserve">The board appreciated Williams Architects’ quick and thorough response to their follow-up questions. Rylie also reached out to some current and former clients of Williams and Dewberry. Genoa ended up paying Dewberry around 10% of the total project cost, which included an interior design and furniture package. </w:t>
      </w:r>
      <w:r w:rsidR="008A6729">
        <w:t xml:space="preserve">The Newark library had Phil </w:t>
      </w:r>
      <w:proofErr w:type="spellStart"/>
      <w:r w:rsidR="008A6729">
        <w:t>Lenzini</w:t>
      </w:r>
      <w:proofErr w:type="spellEnd"/>
      <w:r w:rsidR="008A6729">
        <w:t xml:space="preserve"> negotiate the Williams contract lower than originally presented. The director at the Arlington Heights library had only good things to say about working with Williams on their </w:t>
      </w:r>
      <w:proofErr w:type="spellStart"/>
      <w:r w:rsidR="008A6729">
        <w:t>Makerplace</w:t>
      </w:r>
      <w:proofErr w:type="spellEnd"/>
      <w:r w:rsidR="008A6729">
        <w:t xml:space="preserve">. They were flexible with a limited budget and always listened to the library’s wishes. Arlington Heights is now working on a second project with Williams. </w:t>
      </w:r>
    </w:p>
    <w:p w14:paraId="1DC5DB10" w14:textId="16C84ACB" w:rsidR="00B27849" w:rsidRDefault="00B27849" w:rsidP="00F9484F">
      <w:r>
        <w:tab/>
        <w:t>Amie mentioned that she spoke with Bob Pritchard and he recommended talking to the state representatives to see if the state library grants would have appropriations this year. Williams Architects helped Newark successfully apply for the state grant that awarded them $350,000 last year as well as helping them get bank financing for the remaining cost. It would be a good idea at this point to start focusing on fundraising letters and reach out to Resource Bank to ask about financing.</w:t>
      </w:r>
    </w:p>
    <w:p w14:paraId="1CE9FC21" w14:textId="5C452E28" w:rsidR="00B27849" w:rsidRDefault="00B27849" w:rsidP="00F9484F">
      <w:r>
        <w:tab/>
        <w:t>Fran made the motion to accept Williams Architects as the first choice and Dewberry as second choice. Amie seconded the motion. It passed unanimously on a roll-call vote.</w:t>
      </w:r>
    </w:p>
    <w:p w14:paraId="6508AC57" w14:textId="790FA1FB" w:rsidR="00B27849" w:rsidRDefault="00B27849" w:rsidP="00F9484F">
      <w:r>
        <w:tab/>
        <w:t xml:space="preserve">Rylie will reach out to Williams with the good news and follow up with the board regarding next steps in the process of negotiating a contract. </w:t>
      </w:r>
    </w:p>
    <w:p w14:paraId="0EFA0A42" w14:textId="77777777" w:rsidR="004C591C" w:rsidRDefault="004C591C" w:rsidP="004C591C">
      <w:pPr>
        <w:ind w:left="720"/>
      </w:pPr>
    </w:p>
    <w:p w14:paraId="0000000D" w14:textId="77777777" w:rsidR="00935721" w:rsidRDefault="00D574CF">
      <w:pPr>
        <w:spacing w:line="259" w:lineRule="auto"/>
      </w:pPr>
      <w:r>
        <w:t>Other Business</w:t>
      </w:r>
    </w:p>
    <w:p w14:paraId="0000000F" w14:textId="77D26EA1" w:rsidR="00935721" w:rsidRDefault="00D574CF" w:rsidP="00B27849">
      <w:r>
        <w:tab/>
      </w:r>
      <w:bookmarkStart w:id="0" w:name="_gjdgxs" w:colFirst="0" w:colLast="0"/>
      <w:bookmarkEnd w:id="0"/>
      <w:r>
        <w:t>No other business.</w:t>
      </w:r>
    </w:p>
    <w:p w14:paraId="78881C03" w14:textId="77777777" w:rsidR="00B27849" w:rsidRDefault="00B27849" w:rsidP="00B27849"/>
    <w:p w14:paraId="00000010" w14:textId="5EEB00BC" w:rsidR="00935721" w:rsidRDefault="00D574CF" w:rsidP="00B27849">
      <w:bookmarkStart w:id="1" w:name="_GoBack"/>
      <w:bookmarkEnd w:id="1"/>
      <w:r>
        <w:t xml:space="preserve">At </w:t>
      </w:r>
      <w:r w:rsidR="00B27849">
        <w:t>1:48</w:t>
      </w:r>
      <w:r>
        <w:t xml:space="preserve"> pm, Karen </w:t>
      </w:r>
      <w:proofErr w:type="spellStart"/>
      <w:r>
        <w:t>Yaggie</w:t>
      </w:r>
      <w:proofErr w:type="spellEnd"/>
      <w:r>
        <w:t xml:space="preserve"> adjourned the meeting.</w:t>
      </w:r>
      <w:r>
        <w:br/>
      </w:r>
    </w:p>
    <w:sectPr w:rsidR="00935721" w:rsidSect="00CA70E4">
      <w:footerReference w:type="default" r:id="rId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DABF" w14:textId="77777777" w:rsidR="001264E6" w:rsidRDefault="00D574CF">
      <w:r>
        <w:separator/>
      </w:r>
    </w:p>
  </w:endnote>
  <w:endnote w:type="continuationSeparator" w:id="0">
    <w:p w14:paraId="39B7B08A" w14:textId="77777777" w:rsidR="001264E6" w:rsidRDefault="00D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935721" w:rsidRDefault="009357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50C3" w14:textId="77777777" w:rsidR="001264E6" w:rsidRDefault="00D574CF">
      <w:r>
        <w:separator/>
      </w:r>
    </w:p>
  </w:footnote>
  <w:footnote w:type="continuationSeparator" w:id="0">
    <w:p w14:paraId="7B68EECD" w14:textId="77777777" w:rsidR="001264E6" w:rsidRDefault="00D57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1"/>
    <w:rsid w:val="001264E6"/>
    <w:rsid w:val="00156133"/>
    <w:rsid w:val="002A7B6D"/>
    <w:rsid w:val="00373833"/>
    <w:rsid w:val="0039637C"/>
    <w:rsid w:val="004A2C45"/>
    <w:rsid w:val="004C591C"/>
    <w:rsid w:val="007A7164"/>
    <w:rsid w:val="00815C54"/>
    <w:rsid w:val="008A6729"/>
    <w:rsid w:val="00935721"/>
    <w:rsid w:val="009C5DD7"/>
    <w:rsid w:val="00B27849"/>
    <w:rsid w:val="00B4763F"/>
    <w:rsid w:val="00CA70E4"/>
    <w:rsid w:val="00CA7644"/>
    <w:rsid w:val="00D35A0D"/>
    <w:rsid w:val="00D574CF"/>
    <w:rsid w:val="00D60FEC"/>
    <w:rsid w:val="00E36E00"/>
    <w:rsid w:val="00ED1015"/>
    <w:rsid w:val="00F62AF9"/>
    <w:rsid w:val="00F9484F"/>
    <w:rsid w:val="00F9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C7F2"/>
  <w15:docId w15:val="{6D5A9706-DCFF-44B9-A8F5-BBA785DB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3</cp:revision>
  <dcterms:created xsi:type="dcterms:W3CDTF">2021-10-18T19:43:00Z</dcterms:created>
  <dcterms:modified xsi:type="dcterms:W3CDTF">2021-10-18T20:09:00Z</dcterms:modified>
</cp:coreProperties>
</file>