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EA8" w:rsidRDefault="00E31EA8" w:rsidP="00E31EA8">
      <w:pPr>
        <w:jc w:val="center"/>
      </w:pPr>
      <w:r>
        <w:t>Hinckley Public Library District</w:t>
      </w:r>
    </w:p>
    <w:p w:rsidR="00E31EA8" w:rsidRDefault="00E31EA8" w:rsidP="00E31EA8">
      <w:pPr>
        <w:jc w:val="center"/>
      </w:pPr>
      <w:r>
        <w:t>Board of Trustees Meeting Minutes</w:t>
      </w:r>
    </w:p>
    <w:p w:rsidR="00E31EA8" w:rsidRDefault="00E31EA8" w:rsidP="00E31EA8">
      <w:pPr>
        <w:jc w:val="center"/>
      </w:pPr>
      <w:r>
        <w:t>December 13, 2021</w:t>
      </w:r>
    </w:p>
    <w:p w:rsidR="00E31EA8" w:rsidRDefault="00E31EA8" w:rsidP="00E31EA8">
      <w:pPr>
        <w:jc w:val="center"/>
      </w:pPr>
    </w:p>
    <w:p w:rsidR="00E31EA8" w:rsidRDefault="00E31EA8" w:rsidP="009B6D3B">
      <w:r>
        <w:t xml:space="preserve">At 7:00PM, the meeting was called to order by President Karen </w:t>
      </w:r>
      <w:proofErr w:type="spellStart"/>
      <w:r>
        <w:t>Yaggie</w:t>
      </w:r>
      <w:proofErr w:type="spellEnd"/>
      <w:r>
        <w:t>.  Members</w:t>
      </w:r>
      <w:r w:rsidR="009B6D3B">
        <w:t xml:space="preserve"> </w:t>
      </w:r>
      <w:r>
        <w:t xml:space="preserve">present:  Karen </w:t>
      </w:r>
      <w:proofErr w:type="spellStart"/>
      <w:r>
        <w:t>Yaggie</w:t>
      </w:r>
      <w:proofErr w:type="spellEnd"/>
      <w:r>
        <w:t xml:space="preserve">, Carol Kohler, Kari </w:t>
      </w:r>
      <w:proofErr w:type="spellStart"/>
      <w:r>
        <w:t>McMurtrie</w:t>
      </w:r>
      <w:proofErr w:type="spellEnd"/>
      <w:r>
        <w:t xml:space="preserve">, Arlen </w:t>
      </w:r>
      <w:proofErr w:type="spellStart"/>
      <w:r>
        <w:t>Carls</w:t>
      </w:r>
      <w:proofErr w:type="spellEnd"/>
      <w:r>
        <w:t xml:space="preserve">, Amie Carey, and Fran </w:t>
      </w:r>
      <w:proofErr w:type="spellStart"/>
      <w:r w:rsidR="0025045A">
        <w:t>Kriesch</w:t>
      </w:r>
      <w:proofErr w:type="spellEnd"/>
      <w:r w:rsidR="0025045A">
        <w:t>.</w:t>
      </w:r>
      <w:r>
        <w:t xml:space="preserve"> In accordance with the board’s remote attendance policy, the members of the board voted unanimously in favor of allowing Tom Lang to attend virtually</w:t>
      </w:r>
      <w:r w:rsidR="0025045A">
        <w:t xml:space="preserve"> due to personal illness</w:t>
      </w:r>
      <w:r>
        <w:t>.</w:t>
      </w:r>
    </w:p>
    <w:p w:rsidR="0003695E" w:rsidRDefault="0003695E" w:rsidP="00E31EA8">
      <w:pPr>
        <w:ind w:left="720"/>
      </w:pPr>
    </w:p>
    <w:p w:rsidR="0003695E" w:rsidRDefault="0003695E" w:rsidP="0003695E">
      <w:r>
        <w:t>Approval of Minutes</w:t>
      </w:r>
    </w:p>
    <w:p w:rsidR="0003695E" w:rsidRDefault="0003695E" w:rsidP="0003695E"/>
    <w:p w:rsidR="0003695E" w:rsidRDefault="0003695E" w:rsidP="0003695E">
      <w:pPr>
        <w:ind w:left="720"/>
      </w:pPr>
      <w:r>
        <w:t>The</w:t>
      </w:r>
      <w:r w:rsidR="0025045A">
        <w:t xml:space="preserve"> minutes from regular meeting, </w:t>
      </w:r>
      <w:r>
        <w:t>November 8, 2021, and special meeting, November 30, 2021, were approved as presented.</w:t>
      </w:r>
    </w:p>
    <w:p w:rsidR="0003695E" w:rsidRDefault="0003695E" w:rsidP="0003695E">
      <w:pPr>
        <w:ind w:left="720"/>
      </w:pPr>
    </w:p>
    <w:p w:rsidR="0003695E" w:rsidRDefault="0003695E" w:rsidP="0003695E">
      <w:r>
        <w:t>Comments from the Public</w:t>
      </w:r>
    </w:p>
    <w:p w:rsidR="0003695E" w:rsidRDefault="0003695E" w:rsidP="0003695E"/>
    <w:p w:rsidR="0003695E" w:rsidRDefault="0003695E" w:rsidP="0003695E">
      <w:r>
        <w:tab/>
        <w:t>There were no public comments.</w:t>
      </w:r>
    </w:p>
    <w:p w:rsidR="0003695E" w:rsidRDefault="0003695E" w:rsidP="0003695E"/>
    <w:p w:rsidR="0003695E" w:rsidRDefault="0003695E" w:rsidP="0003695E">
      <w:r>
        <w:t>Secretary’s Report</w:t>
      </w:r>
    </w:p>
    <w:p w:rsidR="0003695E" w:rsidRDefault="0003695E" w:rsidP="0003695E"/>
    <w:p w:rsidR="0003695E" w:rsidRDefault="0003695E" w:rsidP="0003695E">
      <w:pPr>
        <w:rPr>
          <w:highlight w:val="yellow"/>
        </w:rPr>
      </w:pPr>
      <w:r>
        <w:tab/>
      </w:r>
      <w:r w:rsidR="0025045A">
        <w:t xml:space="preserve">A holiday card was received from architect Andy </w:t>
      </w:r>
      <w:proofErr w:type="spellStart"/>
      <w:r w:rsidR="0025045A">
        <w:t>Dogan</w:t>
      </w:r>
      <w:proofErr w:type="spellEnd"/>
      <w:r w:rsidR="0025045A">
        <w:t xml:space="preserve"> and family.</w:t>
      </w:r>
    </w:p>
    <w:p w:rsidR="0003695E" w:rsidRDefault="0003695E" w:rsidP="0003695E"/>
    <w:p w:rsidR="0003695E" w:rsidRDefault="0003695E" w:rsidP="0003695E">
      <w:r>
        <w:t>Treasurer’s Report</w:t>
      </w:r>
    </w:p>
    <w:p w:rsidR="0003695E" w:rsidRDefault="0003695E" w:rsidP="0003695E"/>
    <w:p w:rsidR="00E31EA8" w:rsidRDefault="0003695E" w:rsidP="002825CE">
      <w:pPr>
        <w:ind w:left="720"/>
      </w:pPr>
      <w:r>
        <w:t xml:space="preserve">The building donation </w:t>
      </w:r>
      <w:r w:rsidR="006C6714">
        <w:t xml:space="preserve">of 142 W. Lincoln </w:t>
      </w:r>
      <w:r>
        <w:t xml:space="preserve">has been </w:t>
      </w:r>
      <w:r w:rsidR="0025045A">
        <w:t>accounted for on the financial reports</w:t>
      </w:r>
      <w:r w:rsidR="009E005D">
        <w:t xml:space="preserve">.  </w:t>
      </w:r>
      <w:r w:rsidR="002825CE">
        <w:t xml:space="preserve">  Several donations were made to the library</w:t>
      </w:r>
      <w:r w:rsidR="006C6714">
        <w:t xml:space="preserve"> the past month</w:t>
      </w:r>
      <w:r w:rsidR="0025045A">
        <w:t>, including $10,000 from Ed Smith</w:t>
      </w:r>
      <w:r w:rsidR="006C6714">
        <w:t xml:space="preserve">.  </w:t>
      </w:r>
      <w:r w:rsidR="002825CE">
        <w:t xml:space="preserve">The Annual Treasurer’s Report/Receipts and Disbursements was presented and a motion to approve this report was made by Kari and seconded by Amie.  This passed unanimously on a roll call vote.  </w:t>
      </w:r>
    </w:p>
    <w:p w:rsidR="006C6714" w:rsidRDefault="006C6714" w:rsidP="002825CE">
      <w:pPr>
        <w:ind w:left="720"/>
      </w:pPr>
    </w:p>
    <w:p w:rsidR="006C6714" w:rsidRDefault="006C6714" w:rsidP="006C6714">
      <w:r>
        <w:t>Approval and Payment of Bills</w:t>
      </w:r>
    </w:p>
    <w:p w:rsidR="006C6714" w:rsidRDefault="006C6714" w:rsidP="006C6714"/>
    <w:p w:rsidR="006C6714" w:rsidRDefault="006C6714" w:rsidP="006C6714">
      <w:pPr>
        <w:ind w:left="720"/>
      </w:pPr>
      <w:r>
        <w:t>Motion to approve the treasurer’s report and pay all bills was made by Amie and seconded by Arlen.  This passed unanimously on a roll call vote.</w:t>
      </w:r>
    </w:p>
    <w:p w:rsidR="006C6714" w:rsidRDefault="006C6714" w:rsidP="006C6714">
      <w:pPr>
        <w:ind w:left="720"/>
      </w:pPr>
    </w:p>
    <w:p w:rsidR="006C6714" w:rsidRDefault="006C6714" w:rsidP="006C6714">
      <w:r>
        <w:t>Director’s Report</w:t>
      </w:r>
    </w:p>
    <w:p w:rsidR="006C6714" w:rsidRDefault="006C6714" w:rsidP="006C6714"/>
    <w:p w:rsidR="008D71FD" w:rsidRDefault="006C6714" w:rsidP="008D71FD">
      <w:pPr>
        <w:ind w:left="720"/>
      </w:pPr>
      <w:r>
        <w:t xml:space="preserve">The </w:t>
      </w:r>
      <w:r w:rsidR="00C8414B">
        <w:t xml:space="preserve">six </w:t>
      </w:r>
      <w:r>
        <w:t xml:space="preserve">new computers have been installed.  </w:t>
      </w:r>
      <w:r w:rsidR="008D71FD">
        <w:t xml:space="preserve">Rylie is still working on spending the Libraries Transforming Communities grant money with “homework hangouts” (with </w:t>
      </w:r>
    </w:p>
    <w:p w:rsidR="008D71FD" w:rsidRDefault="008D71FD" w:rsidP="008D71FD">
      <w:pPr>
        <w:ind w:left="720"/>
      </w:pPr>
      <w:r>
        <w:t>snacks and online tutoring), teen board g</w:t>
      </w:r>
      <w:r w:rsidR="0025045A">
        <w:t>ames for game nights, and a day-</w:t>
      </w:r>
      <w:r>
        <w:t>long Dungeons &amp; Dra</w:t>
      </w:r>
      <w:r w:rsidR="0025045A">
        <w:t xml:space="preserve">gons event in the works. Try It Club made hot cocoa bombs. </w:t>
      </w:r>
      <w:r>
        <w:t xml:space="preserve">Book club </w:t>
      </w:r>
      <w:r w:rsidR="0025045A">
        <w:t xml:space="preserve">had its annual holiday dinner. </w:t>
      </w:r>
      <w:r>
        <w:t>Holiday wrapping service will be provided for a donation.  A crafts and cookies story time and a Christma</w:t>
      </w:r>
      <w:r w:rsidR="0025045A">
        <w:t xml:space="preserve">s movie will round out December </w:t>
      </w:r>
      <w:r>
        <w:t>progr</w:t>
      </w:r>
      <w:r w:rsidR="0025045A">
        <w:t xml:space="preserve">ams. </w:t>
      </w:r>
      <w:r>
        <w:t xml:space="preserve">Hinckley Patrons checked out 157 items </w:t>
      </w:r>
      <w:r w:rsidR="0097484F">
        <w:t xml:space="preserve">in </w:t>
      </w:r>
      <w:proofErr w:type="spellStart"/>
      <w:r w:rsidR="0097484F">
        <w:t>OverDrive</w:t>
      </w:r>
      <w:proofErr w:type="spellEnd"/>
      <w:r w:rsidR="0097484F">
        <w:t xml:space="preserve"> </w:t>
      </w:r>
      <w:r>
        <w:t xml:space="preserve">last month.  There are 57 items on hold.  </w:t>
      </w:r>
    </w:p>
    <w:p w:rsidR="008D71FD" w:rsidRDefault="008D71FD" w:rsidP="008D71FD">
      <w:pPr>
        <w:ind w:left="720"/>
      </w:pPr>
    </w:p>
    <w:p w:rsidR="008D71FD" w:rsidRDefault="008D71FD" w:rsidP="008D71FD">
      <w:r>
        <w:t>Friends of the Library Report</w:t>
      </w:r>
    </w:p>
    <w:p w:rsidR="008D71FD" w:rsidRDefault="008D71FD" w:rsidP="008D71FD"/>
    <w:p w:rsidR="0097484F" w:rsidRDefault="0025045A" w:rsidP="0097484F">
      <w:pPr>
        <w:ind w:left="720"/>
      </w:pPr>
      <w:r>
        <w:t xml:space="preserve">The </w:t>
      </w:r>
      <w:r w:rsidR="008D71FD">
        <w:t xml:space="preserve">Friends </w:t>
      </w:r>
      <w:r w:rsidR="0097484F">
        <w:t>have $1</w:t>
      </w:r>
      <w:r>
        <w:t>,</w:t>
      </w:r>
      <w:r w:rsidR="0097484F">
        <w:t xml:space="preserve">901.70.  They had income of $16.90 from book sales and $28.55 from </w:t>
      </w:r>
      <w:proofErr w:type="spellStart"/>
      <w:r w:rsidR="0097484F">
        <w:t>T</w:t>
      </w:r>
      <w:r>
        <w:t>hriftbooks</w:t>
      </w:r>
      <w:proofErr w:type="spellEnd"/>
      <w:r>
        <w:t xml:space="preserve"> since last meeting. </w:t>
      </w:r>
      <w:proofErr w:type="spellStart"/>
      <w:r w:rsidR="0097484F">
        <w:t>Thriftbooks</w:t>
      </w:r>
      <w:proofErr w:type="spellEnd"/>
      <w:r w:rsidR="0097484F">
        <w:t xml:space="preserve"> will be picking up 32 </w:t>
      </w:r>
      <w:r>
        <w:t xml:space="preserve">more boxes of books this week. </w:t>
      </w:r>
      <w:r w:rsidR="0097484F">
        <w:t xml:space="preserve">The giving tree served 65 people from 19 families his year.  </w:t>
      </w:r>
    </w:p>
    <w:p w:rsidR="0097484F" w:rsidRDefault="0097484F" w:rsidP="0097484F">
      <w:pPr>
        <w:ind w:left="720"/>
      </w:pPr>
    </w:p>
    <w:p w:rsidR="0097484F" w:rsidRDefault="0097484F" w:rsidP="0097484F">
      <w:r>
        <w:t>Youth Services Report</w:t>
      </w:r>
    </w:p>
    <w:p w:rsidR="0097484F" w:rsidRDefault="0097484F" w:rsidP="0097484F"/>
    <w:p w:rsidR="0097484F" w:rsidRDefault="0097484F" w:rsidP="0097484F">
      <w:pPr>
        <w:ind w:left="720"/>
      </w:pPr>
      <w:r>
        <w:t xml:space="preserve">Twenty-four children attended story time </w:t>
      </w:r>
      <w:r w:rsidR="0025045A">
        <w:t xml:space="preserve">during the month of November. </w:t>
      </w:r>
      <w:r>
        <w:t>Story</w:t>
      </w:r>
      <w:r w:rsidR="0047145F">
        <w:t xml:space="preserve"> </w:t>
      </w:r>
      <w:r>
        <w:t>time has been moved back d</w:t>
      </w:r>
      <w:r w:rsidR="0025045A">
        <w:t>ownstairs.</w:t>
      </w:r>
      <w:r>
        <w:t xml:space="preserve"> Youth services have</w:t>
      </w:r>
      <w:r w:rsidR="0025045A">
        <w:t xml:space="preserve"> been working on crafts again. </w:t>
      </w:r>
      <w:r>
        <w:t>There will be a wooden ornament painting on December 16</w:t>
      </w:r>
      <w:r w:rsidRPr="0097484F">
        <w:rPr>
          <w:vertAlign w:val="superscript"/>
        </w:rPr>
        <w:t>th</w:t>
      </w:r>
      <w:r>
        <w:t>, wit</w:t>
      </w:r>
      <w:r w:rsidR="0025045A">
        <w:t xml:space="preserve">h music, stories, and a snack. </w:t>
      </w:r>
      <w:r>
        <w:t>There will be a move shown during Christmas break.</w:t>
      </w:r>
    </w:p>
    <w:p w:rsidR="0097484F" w:rsidRDefault="0097484F" w:rsidP="0097484F">
      <w:pPr>
        <w:ind w:left="720"/>
      </w:pPr>
    </w:p>
    <w:p w:rsidR="0097484F" w:rsidRDefault="0097484F" w:rsidP="0097484F">
      <w:r>
        <w:t>Library Statistics</w:t>
      </w:r>
    </w:p>
    <w:p w:rsidR="0097484F" w:rsidRDefault="0097484F" w:rsidP="0097484F"/>
    <w:p w:rsidR="0097484F" w:rsidRDefault="0097484F" w:rsidP="0097484F">
      <w:pPr>
        <w:ind w:left="720"/>
      </w:pPr>
      <w:r>
        <w:t xml:space="preserve">In November, there were 951 checkouts, 435 renewals, 128 computer usage, and 817 </w:t>
      </w:r>
      <w:r w:rsidR="00E609E0">
        <w:t>attendances</w:t>
      </w:r>
      <w:r>
        <w:t xml:space="preserve"> in</w:t>
      </w:r>
      <w:r w:rsidR="00E609E0">
        <w:t xml:space="preserve"> the</w:t>
      </w:r>
      <w:r>
        <w:t xml:space="preserve"> library.</w:t>
      </w:r>
    </w:p>
    <w:p w:rsidR="001403F4" w:rsidRDefault="001403F4" w:rsidP="0097484F">
      <w:pPr>
        <w:ind w:left="720"/>
      </w:pPr>
    </w:p>
    <w:p w:rsidR="001403F4" w:rsidRDefault="00D13D93" w:rsidP="001403F4">
      <w:r>
        <w:t>Unfinished Business</w:t>
      </w:r>
    </w:p>
    <w:p w:rsidR="00D13D93" w:rsidRDefault="00D13D93" w:rsidP="001403F4"/>
    <w:p w:rsidR="00D13D93" w:rsidRDefault="00D13D93" w:rsidP="001403F4">
      <w:r>
        <w:tab/>
      </w:r>
      <w:r w:rsidR="000016CC" w:rsidRPr="00E609E0">
        <w:t>There was no unfinished business.</w:t>
      </w:r>
    </w:p>
    <w:p w:rsidR="0097484F" w:rsidRDefault="0097484F" w:rsidP="0097484F">
      <w:r>
        <w:tab/>
      </w:r>
    </w:p>
    <w:p w:rsidR="008D71FD" w:rsidRDefault="00D13D93" w:rsidP="00D13D93">
      <w:r>
        <w:t>New Business</w:t>
      </w:r>
    </w:p>
    <w:p w:rsidR="00D13D93" w:rsidRDefault="00D13D93" w:rsidP="00D13D93"/>
    <w:p w:rsidR="001C0CB9" w:rsidRDefault="00D13D93" w:rsidP="00E609E0">
      <w:pPr>
        <w:ind w:left="720"/>
      </w:pPr>
      <w:r>
        <w:t>Architect</w:t>
      </w:r>
      <w:r w:rsidR="00E609E0">
        <w:t>’</w:t>
      </w:r>
      <w:r>
        <w:t>s Review</w:t>
      </w:r>
      <w:r w:rsidR="001C0CB9">
        <w:t xml:space="preserve"> of 142 W. Lincoln/Repair Work Required</w:t>
      </w:r>
      <w:r w:rsidR="00E609E0">
        <w:t xml:space="preserve">. </w:t>
      </w:r>
      <w:r w:rsidR="000169AD">
        <w:t>Andrew Dogan, with Williams Architects, presented</w:t>
      </w:r>
      <w:r w:rsidR="00E609E0">
        <w:t xml:space="preserve"> his</w:t>
      </w:r>
      <w:r w:rsidR="000169AD">
        <w:t xml:space="preserve"> “Existing conditions an</w:t>
      </w:r>
      <w:r w:rsidR="00E609E0">
        <w:t>d Initial Plans” presentation. Andy spent time assessing the building and found that it</w:t>
      </w:r>
      <w:r w:rsidR="001C0CB9">
        <w:t xml:space="preserve"> is </w:t>
      </w:r>
      <w:r w:rsidR="00E609E0">
        <w:t xml:space="preserve">structurally sound. </w:t>
      </w:r>
      <w:r w:rsidR="000169AD">
        <w:t>The lo</w:t>
      </w:r>
      <w:r w:rsidR="00E609E0">
        <w:t xml:space="preserve">ading dock is more concerning. </w:t>
      </w:r>
      <w:r w:rsidR="000169AD">
        <w:t>There will need to be tuckpointing an</w:t>
      </w:r>
      <w:r w:rsidR="00E609E0">
        <w:t xml:space="preserve">d recoating of existing walls. </w:t>
      </w:r>
      <w:r w:rsidR="000169AD">
        <w:t xml:space="preserve">The roof needs eventual replacement, with some immediate repairs to prevent </w:t>
      </w:r>
      <w:r w:rsidR="001C0CB9">
        <w:t xml:space="preserve">further </w:t>
      </w:r>
      <w:r w:rsidR="00E609E0">
        <w:t>leaking.</w:t>
      </w:r>
      <w:r w:rsidR="000169AD">
        <w:t xml:space="preserve"> Replacing the roof will help with i</w:t>
      </w:r>
      <w:r w:rsidR="001C0CB9">
        <w:t>nsul</w:t>
      </w:r>
      <w:r w:rsidR="000169AD">
        <w:t>atio</w:t>
      </w:r>
      <w:r w:rsidR="00E609E0">
        <w:t xml:space="preserve">n value and energy efficiency. </w:t>
      </w:r>
      <w:r w:rsidR="000169AD">
        <w:t>The buildin</w:t>
      </w:r>
      <w:r w:rsidR="00E609E0">
        <w:t xml:space="preserve">g needs new windows and doors. </w:t>
      </w:r>
      <w:r w:rsidR="000169AD">
        <w:t xml:space="preserve">The </w:t>
      </w:r>
      <w:r w:rsidR="001C0CB9">
        <w:t>floor of the building</w:t>
      </w:r>
      <w:r w:rsidR="000169AD">
        <w:t xml:space="preserve"> is lower than the north alley, so the building will need a step or ramp.  </w:t>
      </w:r>
    </w:p>
    <w:p w:rsidR="001C0CB9" w:rsidRDefault="001C0CB9" w:rsidP="00E609E0"/>
    <w:p w:rsidR="000169AD" w:rsidRDefault="000169AD" w:rsidP="00E609E0">
      <w:pPr>
        <w:ind w:left="720"/>
      </w:pPr>
      <w:r>
        <w:t>The original plaster ceiling and light fixtures are intact above the drop ceiling.  The building will need all new HVAC systems.  The electrical service is currently 200A.  Increasing this will be evaluated as the building design becomes more defined.</w:t>
      </w:r>
      <w:r w:rsidR="001C0CB9">
        <w:t xml:space="preserve">  The building will need 2” water service, converted from t</w:t>
      </w:r>
      <w:r w:rsidR="00E609E0">
        <w:t>he current ¾” service.  On the n</w:t>
      </w:r>
      <w:r w:rsidR="001C0CB9">
        <w:t>orth side of bui</w:t>
      </w:r>
      <w:r w:rsidR="000016CC">
        <w:t>ldi</w:t>
      </w:r>
      <w:r w:rsidR="001C0CB9">
        <w:t xml:space="preserve">ng, </w:t>
      </w:r>
      <w:r w:rsidR="00E609E0">
        <w:t>there is a possible roof leak.  The e</w:t>
      </w:r>
      <w:r w:rsidR="001C0CB9">
        <w:t xml:space="preserve">ast wall needs to be </w:t>
      </w:r>
      <w:r w:rsidR="00E609E0">
        <w:t>cleaned and scraped.  The r</w:t>
      </w:r>
      <w:r w:rsidR="001C0CB9">
        <w:t xml:space="preserve">oof has some wear spots, and is in poor condition where it meets the red </w:t>
      </w:r>
      <w:r w:rsidR="00E609E0">
        <w:t>brick building to the e</w:t>
      </w:r>
      <w:r w:rsidR="001C0CB9">
        <w:t>ast.  The ceiling below this will need to be ripped out to assess the wood</w:t>
      </w:r>
      <w:r w:rsidR="000016CC">
        <w:t>en structure’s</w:t>
      </w:r>
      <w:r w:rsidR="001C0CB9">
        <w:t xml:space="preserve"> condition.</w:t>
      </w:r>
    </w:p>
    <w:p w:rsidR="001C0CB9" w:rsidRDefault="001C0CB9" w:rsidP="001C0CB9">
      <w:pPr>
        <w:ind w:left="1440"/>
      </w:pPr>
    </w:p>
    <w:p w:rsidR="001C0CB9" w:rsidRDefault="001C0CB9" w:rsidP="00E609E0">
      <w:pPr>
        <w:ind w:left="720"/>
      </w:pPr>
      <w:r>
        <w:t>Architect Floorplan Alternatives</w:t>
      </w:r>
      <w:r w:rsidR="00E609E0">
        <w:t xml:space="preserve">. </w:t>
      </w:r>
      <w:r>
        <w:t>Th</w:t>
      </w:r>
      <w:r w:rsidR="00E609E0">
        <w:t xml:space="preserve">ree floorplans were presented. </w:t>
      </w:r>
      <w:r>
        <w:t>The first plan had the meeting room and restrooms in the front, near</w:t>
      </w:r>
      <w:r w:rsidR="00E609E0">
        <w:t xml:space="preserve"> the entrance off of Route 30.</w:t>
      </w:r>
      <w:r>
        <w:t xml:space="preserve"> The second plan had the entrance in the southwestern corner of building, off of</w:t>
      </w:r>
      <w:r w:rsidR="00E609E0">
        <w:t xml:space="preserve"> Route 30 and the parking lot. </w:t>
      </w:r>
      <w:r>
        <w:t xml:space="preserve">The third plan had the entrance in the southeast corner, off of Route 30.  These plans were compared and contrasted with board member and director </w:t>
      </w:r>
      <w:r w:rsidR="00A128A2">
        <w:t xml:space="preserve">input in regards to </w:t>
      </w:r>
      <w:r w:rsidR="000016CC">
        <w:t xml:space="preserve">ADA </w:t>
      </w:r>
      <w:r w:rsidR="00A128A2">
        <w:t xml:space="preserve">accessibility, family bathroom, children’s space, natural lighting, a vestibule (to buffer drafts), windowed study rooms, smaller employee workspaces, the director’s office’s proximity to service desk, and whether the meeting room should be accessed off of Route </w:t>
      </w:r>
      <w:r w:rsidR="00E609E0">
        <w:t xml:space="preserve">30 or the northerly alleyway. </w:t>
      </w:r>
      <w:r w:rsidR="00A128A2">
        <w:t>Mr. Dogan will further hone the design taking this input into consideration.</w:t>
      </w:r>
    </w:p>
    <w:p w:rsidR="00A128A2" w:rsidRDefault="00A128A2" w:rsidP="00A128A2">
      <w:pPr>
        <w:ind w:left="1440"/>
      </w:pPr>
    </w:p>
    <w:p w:rsidR="00A128A2" w:rsidRDefault="00A128A2" w:rsidP="00E609E0">
      <w:pPr>
        <w:ind w:left="720"/>
      </w:pPr>
      <w:r>
        <w:t>DCEO/Live &amp; Learn Grant updates</w:t>
      </w:r>
      <w:r w:rsidR="00E609E0">
        <w:t xml:space="preserve">. </w:t>
      </w:r>
      <w:r w:rsidR="007638E7">
        <w:t>January 10</w:t>
      </w:r>
      <w:r w:rsidR="007638E7" w:rsidRPr="007638E7">
        <w:rPr>
          <w:vertAlign w:val="superscript"/>
        </w:rPr>
        <w:t>th</w:t>
      </w:r>
      <w:r w:rsidR="007638E7">
        <w:t>, 2022</w:t>
      </w:r>
      <w:r w:rsidR="004B7895">
        <w:t>,</w:t>
      </w:r>
      <w:r w:rsidR="007638E7">
        <w:t xml:space="preserve"> is the DCEO grant deadline.  January 15</w:t>
      </w:r>
      <w:r w:rsidR="004B7895">
        <w:rPr>
          <w:vertAlign w:val="superscript"/>
        </w:rPr>
        <w:t>th</w:t>
      </w:r>
      <w:r w:rsidR="004B7895">
        <w:t xml:space="preserve">, 2022, </w:t>
      </w:r>
      <w:r w:rsidR="007638E7">
        <w:t>is the ISL</w:t>
      </w:r>
      <w:r w:rsidR="00F8329D">
        <w:t xml:space="preserve"> “Live and Learn”</w:t>
      </w:r>
      <w:r w:rsidR="007638E7">
        <w:t xml:space="preserve"> grant deadline.</w:t>
      </w:r>
      <w:r w:rsidR="00590552">
        <w:t xml:space="preserve">  </w:t>
      </w:r>
      <w:r w:rsidR="00E609E0">
        <w:t xml:space="preserve">Rylie has completed preliminary work on both grants, including setting up accounts and applying for a letter from the Illinois State Historic Preservation Agency. </w:t>
      </w:r>
    </w:p>
    <w:p w:rsidR="00590552" w:rsidRDefault="00590552" w:rsidP="007638E7">
      <w:pPr>
        <w:ind w:left="1440"/>
      </w:pPr>
    </w:p>
    <w:p w:rsidR="00590552" w:rsidRDefault="00590552" w:rsidP="00E609E0">
      <w:pPr>
        <w:ind w:left="720"/>
      </w:pPr>
      <w:r>
        <w:t>Environmental Study Results</w:t>
      </w:r>
      <w:r w:rsidR="00E609E0">
        <w:t xml:space="preserve">. </w:t>
      </w:r>
      <w:r>
        <w:t>The phase I environmental study was complete</w:t>
      </w:r>
      <w:r w:rsidR="00E609E0">
        <w:t xml:space="preserve">d approximately two weeks ago. </w:t>
      </w:r>
      <w:r>
        <w:t>The lead and asbestos sampling is done, but the results are not ready yet.</w:t>
      </w:r>
      <w:r w:rsidR="00E609E0">
        <w:t xml:space="preserve"> After the environmental testing, Rylie found many examples of destruction, tripping hazards, and </w:t>
      </w:r>
      <w:r w:rsidR="009B6D3B">
        <w:t>mess left by the Midwest Environmental team. The board asked Rylie to address these issues with the company.</w:t>
      </w:r>
    </w:p>
    <w:p w:rsidR="00590552" w:rsidRDefault="00590552" w:rsidP="00590552"/>
    <w:p w:rsidR="000016CC" w:rsidRDefault="00590552" w:rsidP="009B6D3B">
      <w:pPr>
        <w:ind w:left="720"/>
      </w:pPr>
      <w:r>
        <w:t>Annual Financial Review Report</w:t>
      </w:r>
      <w:r w:rsidR="00E609E0">
        <w:t xml:space="preserve">. </w:t>
      </w:r>
      <w:r>
        <w:t>Th</w:t>
      </w:r>
      <w:r w:rsidR="00E609E0">
        <w:t>e report of the annual financial review completed by Linda Farris of Onsite Accounting</w:t>
      </w:r>
      <w:r>
        <w:t xml:space="preserve"> was presented. </w:t>
      </w:r>
    </w:p>
    <w:p w:rsidR="000016CC" w:rsidRDefault="000016CC" w:rsidP="00590552"/>
    <w:p w:rsidR="0079109B" w:rsidRDefault="0079109B" w:rsidP="009B6D3B">
      <w:pPr>
        <w:ind w:left="720"/>
      </w:pPr>
      <w:r>
        <w:t>The comptroller’s report was presented.</w:t>
      </w:r>
      <w:r w:rsidR="000016CC">
        <w:t xml:space="preserve">  A motion to approve the comptroller’s report was made (remotely) by Tom, and seconded by Carol.  This was approved unanimously on a roll call vote.</w:t>
      </w:r>
    </w:p>
    <w:p w:rsidR="0079109B" w:rsidRDefault="0079109B" w:rsidP="00590552"/>
    <w:p w:rsidR="0079109B" w:rsidRDefault="0079109B" w:rsidP="009B6D3B">
      <w:pPr>
        <w:ind w:left="720"/>
      </w:pPr>
      <w:r>
        <w:t>There were no closed session minutes to review.</w:t>
      </w:r>
    </w:p>
    <w:p w:rsidR="0079109B" w:rsidRDefault="0079109B" w:rsidP="00590552"/>
    <w:p w:rsidR="0079109B" w:rsidRDefault="0079109B" w:rsidP="009B6D3B">
      <w:pPr>
        <w:ind w:left="720"/>
      </w:pPr>
      <w:r>
        <w:t xml:space="preserve">The local investment policy was presented and reviewed. </w:t>
      </w:r>
      <w:r w:rsidR="009B6D3B">
        <w:t>A review of this policy is required annually.</w:t>
      </w:r>
      <w:r>
        <w:t xml:space="preserve"> A motion to approve the local investment policy was made by Amie, and seconded by Fran. This was approved unanimously on a roll call vote.</w:t>
      </w:r>
    </w:p>
    <w:p w:rsidR="0079109B" w:rsidRDefault="0079109B" w:rsidP="0079109B">
      <w:pPr>
        <w:ind w:left="1440"/>
      </w:pPr>
    </w:p>
    <w:p w:rsidR="009E005D" w:rsidRDefault="009E005D" w:rsidP="009B6D3B">
      <w:pPr>
        <w:ind w:left="720"/>
      </w:pPr>
      <w:r>
        <w:t>The whistleblower policy was presented.  A motion to adopt the whistleblower policy as presented was made by Kari and seconded by Carol.  Th</w:t>
      </w:r>
      <w:r w:rsidR="00420B58">
        <w:t>is</w:t>
      </w:r>
      <w:r>
        <w:t xml:space="preserve"> was approved unanimously.</w:t>
      </w:r>
    </w:p>
    <w:p w:rsidR="009E005D" w:rsidRDefault="009E005D" w:rsidP="009E005D">
      <w:pPr>
        <w:ind w:left="1440"/>
      </w:pPr>
    </w:p>
    <w:p w:rsidR="009E005D" w:rsidRDefault="009E005D" w:rsidP="009B6D3B">
      <w:pPr>
        <w:ind w:left="720"/>
      </w:pPr>
      <w:r>
        <w:t xml:space="preserve">The Board reviewed the Standards for Illinois Public Libraries for </w:t>
      </w:r>
      <w:r w:rsidR="009B6D3B">
        <w:t xml:space="preserve">the </w:t>
      </w:r>
      <w:r>
        <w:t xml:space="preserve">Per Capita Grant.  Fran asked about the section pertaining to engaging in board member training or </w:t>
      </w:r>
      <w:r w:rsidR="009B6D3B">
        <w:t>attending library conferences. Due to COVID there haven’t been as many opportunities.</w:t>
      </w:r>
    </w:p>
    <w:p w:rsidR="009E005D" w:rsidRDefault="009E005D" w:rsidP="009E005D">
      <w:pPr>
        <w:ind w:left="1440"/>
      </w:pPr>
    </w:p>
    <w:p w:rsidR="00E31EA8" w:rsidRDefault="009B6D3B" w:rsidP="009B6D3B">
      <w:pPr>
        <w:ind w:firstLine="720"/>
      </w:pPr>
      <w:r>
        <w:t xml:space="preserve">Karen </w:t>
      </w:r>
      <w:proofErr w:type="spellStart"/>
      <w:r>
        <w:t>Yaggie</w:t>
      </w:r>
      <w:proofErr w:type="spellEnd"/>
      <w:r>
        <w:t xml:space="preserve"> adjourned the meeting</w:t>
      </w:r>
      <w:r w:rsidR="009E005D">
        <w:t xml:space="preserve"> at 8:45 PM.</w:t>
      </w:r>
      <w:bookmarkStart w:id="0" w:name="_GoBack"/>
      <w:bookmarkEnd w:id="0"/>
    </w:p>
    <w:sectPr w:rsidR="00E31EA8" w:rsidSect="00413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EA8"/>
    <w:rsid w:val="000016CC"/>
    <w:rsid w:val="000169AD"/>
    <w:rsid w:val="0003695E"/>
    <w:rsid w:val="001403F4"/>
    <w:rsid w:val="001C0CB9"/>
    <w:rsid w:val="002116E3"/>
    <w:rsid w:val="0025045A"/>
    <w:rsid w:val="002825CE"/>
    <w:rsid w:val="00413B4E"/>
    <w:rsid w:val="00420B58"/>
    <w:rsid w:val="0047145F"/>
    <w:rsid w:val="004B7895"/>
    <w:rsid w:val="00590552"/>
    <w:rsid w:val="006C6714"/>
    <w:rsid w:val="007638E7"/>
    <w:rsid w:val="0079109B"/>
    <w:rsid w:val="007A690F"/>
    <w:rsid w:val="008D71FD"/>
    <w:rsid w:val="0097484F"/>
    <w:rsid w:val="009B6D3B"/>
    <w:rsid w:val="009E005D"/>
    <w:rsid w:val="00A128A2"/>
    <w:rsid w:val="00AE5AE2"/>
    <w:rsid w:val="00C8414B"/>
    <w:rsid w:val="00D13D93"/>
    <w:rsid w:val="00E31EA8"/>
    <w:rsid w:val="00E609E0"/>
    <w:rsid w:val="00F8329D"/>
    <w:rsid w:val="00F83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10697"/>
  <w15:chartTrackingRefBased/>
  <w15:docId w15:val="{481CB0A1-0441-C74D-8E26-7E76070B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Challender</dc:creator>
  <cp:keywords/>
  <dc:description/>
  <cp:lastModifiedBy>Rylie Roubal</cp:lastModifiedBy>
  <cp:revision>2</cp:revision>
  <dcterms:created xsi:type="dcterms:W3CDTF">2021-12-30T20:55:00Z</dcterms:created>
  <dcterms:modified xsi:type="dcterms:W3CDTF">2021-12-30T20:55:00Z</dcterms:modified>
</cp:coreProperties>
</file>